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6D" w:rsidRPr="0093024D" w:rsidRDefault="0006406D" w:rsidP="0006406D">
      <w:pPr>
        <w:jc w:val="both"/>
        <w:rPr>
          <w:rFonts w:ascii="Times New Roman" w:hAnsi="Times New Roman" w:cs="Times New Roman"/>
          <w:b/>
        </w:rPr>
      </w:pPr>
      <w:r>
        <w:rPr>
          <w:rFonts w:ascii="Times New Roman" w:hAnsi="Times New Roman" w:cs="Times New Roman"/>
          <w:b/>
        </w:rPr>
        <w:t>Врз основа на лчен 62, став 10 од Законот за урбанистичко планирање (Сл.Весник на РСМ бр.32/20), член 8 и член 22, став 1, точка 1 од Законот за локална самоуправа (Сл.Весник на РМ бр.5/2002) и член од Статутот на општина Демир Хисар (Сл.гласник на општина Демир Хисар бр.), Градоначалникот на Општина Демир Хисар, организира ЈАВЕН УВИД по Урбанистички проект вон опфат на урбанистички план за формирање на градежна парцела со намена Е1.13- површински соларни и фотоволтаични електрани,</w:t>
      </w:r>
      <w:r>
        <w:rPr>
          <w:rFonts w:ascii="Times New Roman" w:hAnsi="Times New Roman" w:cs="Times New Roman"/>
          <w:b/>
          <w:lang w:val="en-US"/>
        </w:rPr>
        <w:t xml:space="preserve"> </w:t>
      </w:r>
      <w:r>
        <w:rPr>
          <w:rFonts w:ascii="Times New Roman" w:hAnsi="Times New Roman" w:cs="Times New Roman"/>
          <w:b/>
        </w:rPr>
        <w:t xml:space="preserve">м.в. Горни Ливади </w:t>
      </w:r>
      <w:r>
        <w:rPr>
          <w:rFonts w:ascii="Times New Roman" w:hAnsi="Times New Roman" w:cs="Times New Roman"/>
          <w:b/>
          <w:lang w:val="en-US"/>
        </w:rPr>
        <w:t>2</w:t>
      </w:r>
      <w:r>
        <w:rPr>
          <w:rFonts w:ascii="Times New Roman" w:hAnsi="Times New Roman" w:cs="Times New Roman"/>
          <w:b/>
        </w:rPr>
        <w:t>, КО Прибилци со техн.бр.У-2</w:t>
      </w:r>
      <w:r>
        <w:rPr>
          <w:rFonts w:ascii="Times New Roman" w:hAnsi="Times New Roman" w:cs="Times New Roman"/>
          <w:b/>
          <w:lang w:val="en-US"/>
        </w:rPr>
        <w:t>1</w:t>
      </w:r>
      <w:r>
        <w:rPr>
          <w:rFonts w:ascii="Times New Roman" w:hAnsi="Times New Roman" w:cs="Times New Roman"/>
          <w:b/>
        </w:rPr>
        <w:t>/21 од Ноември  2021, изработен од ДООЕЛ ,,БИРО ЗА УРБАНИЗАМ” Битола.</w:t>
      </w:r>
    </w:p>
    <w:p w:rsidR="0006406D" w:rsidRDefault="0006406D" w:rsidP="0006406D">
      <w:pPr>
        <w:jc w:val="both"/>
        <w:rPr>
          <w:rFonts w:ascii="Times New Roman" w:hAnsi="Times New Roman" w:cs="Times New Roman"/>
          <w:b/>
        </w:rPr>
      </w:pPr>
      <w:r>
        <w:rPr>
          <w:rFonts w:ascii="Times New Roman" w:hAnsi="Times New Roman" w:cs="Times New Roman"/>
          <w:b/>
        </w:rPr>
        <w:t>Урбанистичкиот проект ќе биде изложен на официјалната веб страна на општина Демир Хисар. Јавниот увид трае 15 дена, односно од 2</w:t>
      </w:r>
      <w:r>
        <w:rPr>
          <w:rFonts w:ascii="Times New Roman" w:hAnsi="Times New Roman" w:cs="Times New Roman"/>
          <w:b/>
          <w:lang w:val="en-US"/>
        </w:rPr>
        <w:t>1</w:t>
      </w:r>
      <w:r>
        <w:rPr>
          <w:rFonts w:ascii="Times New Roman" w:hAnsi="Times New Roman" w:cs="Times New Roman"/>
          <w:b/>
        </w:rPr>
        <w:t xml:space="preserve">.02.2020 до </w:t>
      </w:r>
      <w:r>
        <w:rPr>
          <w:rFonts w:ascii="Times New Roman" w:hAnsi="Times New Roman" w:cs="Times New Roman"/>
          <w:b/>
          <w:lang w:val="en-US"/>
        </w:rPr>
        <w:t>07.</w:t>
      </w:r>
      <w:r>
        <w:rPr>
          <w:rFonts w:ascii="Times New Roman" w:hAnsi="Times New Roman" w:cs="Times New Roman"/>
          <w:b/>
        </w:rPr>
        <w:t>03.2022 години.</w:t>
      </w:r>
    </w:p>
    <w:p w:rsidR="0006406D" w:rsidRDefault="0006406D" w:rsidP="0006406D">
      <w:pPr>
        <w:jc w:val="both"/>
        <w:rPr>
          <w:rFonts w:ascii="Times New Roman" w:hAnsi="Times New Roman" w:cs="Times New Roman"/>
          <w:b/>
        </w:rPr>
      </w:pPr>
      <w:r>
        <w:rPr>
          <w:rFonts w:ascii="Times New Roman" w:hAnsi="Times New Roman" w:cs="Times New Roman"/>
          <w:b/>
        </w:rPr>
        <w:t>Податоци за граѓани и правни лица кои даваат забелешки</w:t>
      </w:r>
      <w:r>
        <w:rPr>
          <w:rFonts w:ascii="Times New Roman" w:hAnsi="Times New Roman" w:cs="Times New Roman"/>
          <w:b/>
          <w:lang w:val="en-US"/>
        </w:rPr>
        <w:t>:</w:t>
      </w:r>
    </w:p>
    <w:tbl>
      <w:tblPr>
        <w:tblStyle w:val="TableGrid"/>
        <w:tblW w:w="0" w:type="auto"/>
        <w:tblLook w:val="04A0"/>
      </w:tblPr>
      <w:tblGrid>
        <w:gridCol w:w="675"/>
        <w:gridCol w:w="1985"/>
        <w:gridCol w:w="6582"/>
      </w:tblGrid>
      <w:tr w:rsidR="0006406D" w:rsidTr="00EF43CB">
        <w:trPr>
          <w:trHeight w:val="516"/>
        </w:trPr>
        <w:tc>
          <w:tcPr>
            <w:tcW w:w="675" w:type="dxa"/>
          </w:tcPr>
          <w:p w:rsidR="0006406D" w:rsidRDefault="0006406D" w:rsidP="00EF43CB">
            <w:pPr>
              <w:jc w:val="both"/>
              <w:rPr>
                <w:rFonts w:ascii="Times New Roman" w:hAnsi="Times New Roman" w:cs="Times New Roman"/>
                <w:b/>
              </w:rPr>
            </w:pPr>
            <w:r>
              <w:rPr>
                <w:rFonts w:ascii="Times New Roman" w:hAnsi="Times New Roman" w:cs="Times New Roman"/>
                <w:b/>
              </w:rPr>
              <w:t>1.</w:t>
            </w:r>
          </w:p>
        </w:tc>
        <w:tc>
          <w:tcPr>
            <w:tcW w:w="1985" w:type="dxa"/>
          </w:tcPr>
          <w:p w:rsidR="0006406D" w:rsidRDefault="0006406D" w:rsidP="00EF43CB">
            <w:pPr>
              <w:jc w:val="both"/>
              <w:rPr>
                <w:rFonts w:ascii="Times New Roman" w:hAnsi="Times New Roman" w:cs="Times New Roman"/>
                <w:b/>
              </w:rPr>
            </w:pPr>
            <w:r>
              <w:rPr>
                <w:rFonts w:ascii="Times New Roman" w:hAnsi="Times New Roman" w:cs="Times New Roman"/>
                <w:b/>
              </w:rPr>
              <w:t>Име и презиме</w:t>
            </w:r>
          </w:p>
          <w:p w:rsidR="0006406D" w:rsidRDefault="0006406D" w:rsidP="00EF43CB">
            <w:pPr>
              <w:jc w:val="both"/>
              <w:rPr>
                <w:rFonts w:ascii="Times New Roman" w:hAnsi="Times New Roman" w:cs="Times New Roman"/>
                <w:b/>
              </w:rPr>
            </w:pPr>
            <w:r>
              <w:rPr>
                <w:rFonts w:ascii="Times New Roman" w:hAnsi="Times New Roman" w:cs="Times New Roman"/>
                <w:b/>
              </w:rPr>
              <w:t>(назив на правно лице)</w:t>
            </w:r>
          </w:p>
        </w:tc>
        <w:tc>
          <w:tcPr>
            <w:tcW w:w="6582" w:type="dxa"/>
          </w:tcPr>
          <w:p w:rsidR="0006406D" w:rsidRDefault="0006406D" w:rsidP="00EF43CB">
            <w:pPr>
              <w:jc w:val="both"/>
              <w:rPr>
                <w:rFonts w:ascii="Times New Roman" w:hAnsi="Times New Roman" w:cs="Times New Roman"/>
                <w:b/>
              </w:rPr>
            </w:pPr>
          </w:p>
        </w:tc>
      </w:tr>
      <w:tr w:rsidR="0006406D" w:rsidTr="00EF43CB">
        <w:trPr>
          <w:trHeight w:val="516"/>
        </w:trPr>
        <w:tc>
          <w:tcPr>
            <w:tcW w:w="675" w:type="dxa"/>
          </w:tcPr>
          <w:p w:rsidR="0006406D" w:rsidRDefault="0006406D" w:rsidP="00EF43CB">
            <w:pPr>
              <w:jc w:val="both"/>
              <w:rPr>
                <w:rFonts w:ascii="Times New Roman" w:hAnsi="Times New Roman" w:cs="Times New Roman"/>
                <w:b/>
              </w:rPr>
            </w:pPr>
            <w:r>
              <w:rPr>
                <w:rFonts w:ascii="Times New Roman" w:hAnsi="Times New Roman" w:cs="Times New Roman"/>
                <w:b/>
              </w:rPr>
              <w:t>2.</w:t>
            </w:r>
          </w:p>
        </w:tc>
        <w:tc>
          <w:tcPr>
            <w:tcW w:w="1985" w:type="dxa"/>
          </w:tcPr>
          <w:p w:rsidR="0006406D" w:rsidRPr="008C3C61" w:rsidRDefault="0006406D" w:rsidP="00EF43CB">
            <w:pPr>
              <w:jc w:val="both"/>
              <w:rPr>
                <w:rFonts w:ascii="Times New Roman" w:hAnsi="Times New Roman" w:cs="Times New Roman"/>
                <w:b/>
              </w:rPr>
            </w:pPr>
            <w:r>
              <w:rPr>
                <w:rFonts w:ascii="Times New Roman" w:hAnsi="Times New Roman" w:cs="Times New Roman"/>
                <w:b/>
              </w:rPr>
              <w:t xml:space="preserve">Адреса, број на телефон и </w:t>
            </w:r>
            <w:r>
              <w:rPr>
                <w:rFonts w:ascii="Times New Roman" w:hAnsi="Times New Roman" w:cs="Times New Roman"/>
                <w:b/>
                <w:lang w:val="en-US"/>
              </w:rPr>
              <w:t xml:space="preserve">e-mail </w:t>
            </w:r>
            <w:r>
              <w:rPr>
                <w:rFonts w:ascii="Times New Roman" w:hAnsi="Times New Roman" w:cs="Times New Roman"/>
                <w:b/>
              </w:rPr>
              <w:t xml:space="preserve"> адреса</w:t>
            </w:r>
          </w:p>
        </w:tc>
        <w:tc>
          <w:tcPr>
            <w:tcW w:w="6582" w:type="dxa"/>
          </w:tcPr>
          <w:p w:rsidR="0006406D" w:rsidRDefault="0006406D" w:rsidP="00EF43CB">
            <w:pPr>
              <w:jc w:val="both"/>
              <w:rPr>
                <w:rFonts w:ascii="Times New Roman" w:hAnsi="Times New Roman" w:cs="Times New Roman"/>
                <w:b/>
              </w:rPr>
            </w:pPr>
          </w:p>
        </w:tc>
      </w:tr>
      <w:tr w:rsidR="0006406D" w:rsidTr="00EF43CB">
        <w:trPr>
          <w:trHeight w:val="516"/>
        </w:trPr>
        <w:tc>
          <w:tcPr>
            <w:tcW w:w="675" w:type="dxa"/>
          </w:tcPr>
          <w:p w:rsidR="0006406D" w:rsidRDefault="0006406D" w:rsidP="00EF43CB">
            <w:pPr>
              <w:jc w:val="both"/>
              <w:rPr>
                <w:rFonts w:ascii="Times New Roman" w:hAnsi="Times New Roman" w:cs="Times New Roman"/>
                <w:b/>
              </w:rPr>
            </w:pPr>
            <w:r>
              <w:rPr>
                <w:rFonts w:ascii="Times New Roman" w:hAnsi="Times New Roman" w:cs="Times New Roman"/>
                <w:b/>
              </w:rPr>
              <w:t>3.</w:t>
            </w:r>
          </w:p>
        </w:tc>
        <w:tc>
          <w:tcPr>
            <w:tcW w:w="1985" w:type="dxa"/>
          </w:tcPr>
          <w:p w:rsidR="0006406D" w:rsidRDefault="0006406D" w:rsidP="00EF43CB">
            <w:pPr>
              <w:jc w:val="both"/>
              <w:rPr>
                <w:rFonts w:ascii="Times New Roman" w:hAnsi="Times New Roman" w:cs="Times New Roman"/>
                <w:b/>
              </w:rPr>
            </w:pPr>
            <w:r>
              <w:rPr>
                <w:rFonts w:ascii="Times New Roman" w:hAnsi="Times New Roman" w:cs="Times New Roman"/>
                <w:b/>
              </w:rPr>
              <w:t>Адреса на објектот и опис на локалитетот за кој се дава забелешка</w:t>
            </w:r>
          </w:p>
        </w:tc>
        <w:tc>
          <w:tcPr>
            <w:tcW w:w="6582" w:type="dxa"/>
          </w:tcPr>
          <w:p w:rsidR="0006406D" w:rsidRDefault="0006406D" w:rsidP="00EF43CB">
            <w:pPr>
              <w:jc w:val="both"/>
              <w:rPr>
                <w:rFonts w:ascii="Times New Roman" w:hAnsi="Times New Roman" w:cs="Times New Roman"/>
                <w:b/>
              </w:rPr>
            </w:pPr>
          </w:p>
        </w:tc>
      </w:tr>
    </w:tbl>
    <w:p w:rsidR="0006406D" w:rsidRDefault="0006406D" w:rsidP="0006406D">
      <w:pPr>
        <w:jc w:val="both"/>
        <w:rPr>
          <w:rFonts w:ascii="Times New Roman" w:hAnsi="Times New Roman" w:cs="Times New Roman"/>
          <w:b/>
        </w:rPr>
      </w:pPr>
      <w:r>
        <w:rPr>
          <w:rFonts w:ascii="Times New Roman" w:hAnsi="Times New Roman" w:cs="Times New Roman"/>
          <w:b/>
        </w:rPr>
        <w:t xml:space="preserve"> </w:t>
      </w:r>
    </w:p>
    <w:p w:rsidR="0006406D" w:rsidRDefault="0006406D" w:rsidP="0006406D">
      <w:pPr>
        <w:jc w:val="both"/>
        <w:rPr>
          <w:rFonts w:ascii="Times New Roman" w:hAnsi="Times New Roman" w:cs="Times New Roman"/>
          <w:b/>
          <w:lang w:val="en-US"/>
        </w:rPr>
      </w:pPr>
      <w:r>
        <w:rPr>
          <w:rFonts w:ascii="Times New Roman" w:hAnsi="Times New Roman" w:cs="Times New Roman"/>
          <w:b/>
        </w:rPr>
        <w:t>ЗАБЕЛЕШКА</w:t>
      </w:r>
      <w:r>
        <w:rPr>
          <w:rFonts w:ascii="Times New Roman" w:hAnsi="Times New Roman" w:cs="Times New Roman"/>
          <w:b/>
          <w:lang w:val="en-US"/>
        </w:rPr>
        <w:t>:</w:t>
      </w:r>
    </w:p>
    <w:p w:rsidR="0006406D" w:rsidRDefault="0006406D" w:rsidP="0006406D">
      <w:pPr>
        <w:jc w:val="both"/>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06D" w:rsidRDefault="0006406D" w:rsidP="0006406D">
      <w:pPr>
        <w:jc w:val="both"/>
        <w:rPr>
          <w:rFonts w:ascii="Times New Roman" w:hAnsi="Times New Roman" w:cs="Times New Roman"/>
          <w:b/>
          <w:lang w:val="en-US"/>
        </w:rPr>
      </w:pPr>
    </w:p>
    <w:p w:rsidR="0006406D" w:rsidRDefault="0006406D" w:rsidP="0006406D">
      <w:pPr>
        <w:jc w:val="both"/>
        <w:rPr>
          <w:rFonts w:ascii="Times New Roman" w:hAnsi="Times New Roman" w:cs="Times New Roman"/>
          <w:b/>
          <w:lang w:val="en-US"/>
        </w:rPr>
      </w:pPr>
    </w:p>
    <w:p w:rsidR="0006406D" w:rsidRDefault="0006406D" w:rsidP="0006406D">
      <w:pPr>
        <w:jc w:val="both"/>
        <w:rPr>
          <w:rFonts w:ascii="Times New Roman" w:hAnsi="Times New Roman" w:cs="Times New Roman"/>
          <w:b/>
          <w:lang w:val="en-US"/>
        </w:rPr>
      </w:pPr>
    </w:p>
    <w:p w:rsidR="0006406D" w:rsidRDefault="0006406D" w:rsidP="0006406D">
      <w:pPr>
        <w:jc w:val="both"/>
        <w:rPr>
          <w:rFonts w:ascii="Times New Roman" w:hAnsi="Times New Roman" w:cs="Times New Roman"/>
          <w:b/>
        </w:rPr>
      </w:pPr>
      <w:r>
        <w:rPr>
          <w:rFonts w:ascii="Times New Roman" w:hAnsi="Times New Roman" w:cs="Times New Roman"/>
          <w:b/>
        </w:rPr>
        <w:t>ДАТА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М.П</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СВОЕРАЧЕН ПОТПИС</w:t>
      </w:r>
    </w:p>
    <w:p w:rsidR="0006406D" w:rsidRDefault="0006406D" w:rsidP="0006406D">
      <w:pPr>
        <w:jc w:val="both"/>
        <w:rPr>
          <w:rFonts w:ascii="Times New Roman" w:hAnsi="Times New Roman" w:cs="Times New Roman"/>
          <w:b/>
        </w:rPr>
      </w:pPr>
      <w:r>
        <w:rPr>
          <w:rFonts w:ascii="Times New Roman" w:hAnsi="Times New Roman" w:cs="Times New Roman"/>
          <w:b/>
        </w:rPr>
        <w:t>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w:t>
      </w:r>
    </w:p>
    <w:p w:rsidR="0006406D" w:rsidRPr="008C3C61" w:rsidRDefault="0006406D" w:rsidP="0006406D">
      <w:pPr>
        <w:jc w:val="both"/>
        <w:rPr>
          <w:rFonts w:ascii="Times New Roman" w:hAnsi="Times New Roman" w:cs="Times New Roman"/>
          <w:b/>
        </w:rPr>
      </w:pPr>
    </w:p>
    <w:p w:rsidR="00A90287" w:rsidRDefault="00A90287"/>
    <w:sectPr w:rsidR="00A90287" w:rsidSect="00BF3BBB">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06D"/>
    <w:rsid w:val="0006406D"/>
    <w:rsid w:val="00A90287"/>
    <w:rsid w:val="00BF3BB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Grizli777</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2022-02-18T13:03:00Z</dcterms:created>
  <dcterms:modified xsi:type="dcterms:W3CDTF">2022-02-18T13:05:00Z</dcterms:modified>
</cp:coreProperties>
</file>